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026-15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limatisierung Aula Warnowschule Papendorf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limatechnik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